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5" w:rsidRPr="002627D5" w:rsidRDefault="002627D5" w:rsidP="002627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43889"/>
          <w:sz w:val="20"/>
          <w:szCs w:val="20"/>
          <w:u w:val="single"/>
          <w:lang w:eastAsia="cs-CZ"/>
        </w:rPr>
      </w:pPr>
      <w:r w:rsidRPr="002627D5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Základní </w:t>
      </w:r>
      <w:r w:rsidRPr="002627D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podklady SZÚ k problematice nakládání s komunálním odpadem v současné době ve vazbě na onemocnění COVID19</w:t>
      </w:r>
    </w:p>
    <w:p w:rsidR="002627D5" w:rsidRPr="002627D5" w:rsidRDefault="002627D5" w:rsidP="002627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2627D5">
        <w:rPr>
          <w:rFonts w:ascii="Verdana" w:eastAsia="Times New Roman" w:hAnsi="Verdana" w:cs="Times New Roman"/>
          <w:b/>
          <w:bCs/>
          <w:color w:val="143889"/>
          <w:sz w:val="20"/>
          <w:szCs w:val="20"/>
          <w:lang w:eastAsia="cs-CZ"/>
        </w:rPr>
        <w:t>Vešker</w:t>
      </w:r>
      <w:r w:rsidRPr="002627D5">
        <w:rPr>
          <w:rFonts w:ascii="Verdana" w:eastAsia="Times New Roman" w:hAnsi="Verdana" w:cs="Times New Roman"/>
          <w:b/>
          <w:bCs/>
          <w:color w:val="203864"/>
          <w:sz w:val="23"/>
          <w:szCs w:val="23"/>
          <w:lang w:eastAsia="cs-CZ"/>
        </w:rPr>
        <w:t>ý odpad (včetně roušek a kapesníků) od osoby v karanténě, by měl být uložen v plastovém pytli na odpady. </w:t>
      </w:r>
      <w:r w:rsidRPr="002627D5">
        <w:rPr>
          <w:rFonts w:ascii="Verdana" w:eastAsia="Times New Roman" w:hAnsi="Verdana" w:cs="Times New Roman"/>
          <w:color w:val="203864"/>
          <w:sz w:val="23"/>
          <w:szCs w:val="23"/>
          <w:lang w:eastAsia="cs-CZ"/>
        </w:rPr>
        <w:t>Plastové pytle by měly mít minimální tloušťku 0,2 mm. </w:t>
      </w:r>
      <w:r w:rsidRPr="002627D5">
        <w:rPr>
          <w:rFonts w:ascii="Verdana" w:eastAsia="Times New Roman" w:hAnsi="Verdana" w:cs="Times New Roman"/>
          <w:b/>
          <w:bCs/>
          <w:color w:val="203864"/>
          <w:sz w:val="23"/>
          <w:szCs w:val="23"/>
          <w:lang w:eastAsia="cs-CZ"/>
        </w:rPr>
        <w:t>Po naplnění pytel by měl být pevně zavázán a na povrchu ošetřen desinfekčním prostředkem. </w:t>
      </w:r>
      <w:r w:rsidRPr="002627D5">
        <w:rPr>
          <w:rFonts w:ascii="Verdana" w:eastAsia="Times New Roman" w:hAnsi="Verdana" w:cs="Times New Roman"/>
          <w:color w:val="203864"/>
          <w:sz w:val="23"/>
          <w:szCs w:val="23"/>
          <w:lang w:eastAsia="cs-CZ"/>
        </w:rPr>
        <w:t>Jsou-li použity pytle z tenčího materiálu, je třeba takové obaly zdvojit. Plastový pytel by pak měl být vložen do druhého pytle a zavázán. Povrch vnějšího pytle by měl být ošetřen desinfekčním prostředkem a zavázaný pytel až poté dán do běžného kontejneru na odpad. Tento postup je vhodný pro případy, kdy u osob není prokázáno onemocnění COVID-19.</w:t>
      </w:r>
    </w:p>
    <w:p w:rsidR="002627D5" w:rsidRPr="002627D5" w:rsidRDefault="002627D5" w:rsidP="002627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2627D5">
        <w:rPr>
          <w:rFonts w:ascii="Verdana" w:eastAsia="Times New Roman" w:hAnsi="Verdana" w:cs="Times New Roman"/>
          <w:b/>
          <w:bCs/>
          <w:color w:val="203864"/>
          <w:sz w:val="23"/>
          <w:szCs w:val="23"/>
          <w:lang w:eastAsia="cs-CZ"/>
        </w:rPr>
        <w:t xml:space="preserve">V případě, že onemocnění osob bylo potvrzeno, nemocná osoba nakládá se svým odpadem </w:t>
      </w:r>
      <w:proofErr w:type="gramStart"/>
      <w:r w:rsidRPr="002627D5">
        <w:rPr>
          <w:rFonts w:ascii="Verdana" w:eastAsia="Times New Roman" w:hAnsi="Verdana" w:cs="Times New Roman"/>
          <w:b/>
          <w:bCs/>
          <w:color w:val="203864"/>
          <w:sz w:val="23"/>
          <w:szCs w:val="23"/>
          <w:lang w:eastAsia="cs-CZ"/>
        </w:rPr>
        <w:t>stejně jako</w:t>
      </w:r>
      <w:proofErr w:type="gramEnd"/>
      <w:r w:rsidRPr="002627D5">
        <w:rPr>
          <w:rFonts w:ascii="Verdana" w:eastAsia="Times New Roman" w:hAnsi="Verdana" w:cs="Times New Roman"/>
          <w:b/>
          <w:bCs/>
          <w:color w:val="203864"/>
          <w:sz w:val="23"/>
          <w:szCs w:val="23"/>
          <w:lang w:eastAsia="cs-CZ"/>
        </w:rPr>
        <w:t xml:space="preserve"> je uvedeno v předchozím odstavci (balení, desinfekce).</w:t>
      </w:r>
    </w:p>
    <w:p w:rsidR="00030783" w:rsidRDefault="002627D5">
      <w:r>
        <w:t xml:space="preserve">Celé Stanovisko Národního referenčního centra pro hygienu půdy a odpadů k nakládání s komunálními </w:t>
      </w:r>
      <w:proofErr w:type="gramStart"/>
      <w:r>
        <w:t xml:space="preserve">odpady  </w:t>
      </w:r>
      <w:r w:rsidR="00B67896">
        <w:t>za</w:t>
      </w:r>
      <w:proofErr w:type="gramEnd"/>
      <w:r w:rsidR="00B67896">
        <w:t xml:space="preserve"> současné epidemiologické situace </w:t>
      </w:r>
      <w:r>
        <w:t>v</w:t>
      </w:r>
      <w:r w:rsidR="00B67896">
        <w:t xml:space="preserve"> souvislosti s onemocněním </w:t>
      </w:r>
      <w:r>
        <w:t xml:space="preserve"> COVID </w:t>
      </w:r>
      <w:r w:rsidR="00B67896">
        <w:t>–</w:t>
      </w:r>
      <w:r>
        <w:t xml:space="preserve"> 19</w:t>
      </w:r>
      <w:r w:rsidR="00B67896">
        <w:t>, které je způsobeno virem  SARS-</w:t>
      </w:r>
      <w:proofErr w:type="spellStart"/>
      <w:r w:rsidR="00B67896">
        <w:t>CoV</w:t>
      </w:r>
      <w:proofErr w:type="spellEnd"/>
      <w:r w:rsidR="00B67896">
        <w:t>-2</w:t>
      </w:r>
    </w:p>
    <w:sectPr w:rsidR="00030783" w:rsidSect="0003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27D5"/>
    <w:rsid w:val="00030783"/>
    <w:rsid w:val="00164950"/>
    <w:rsid w:val="002627D5"/>
    <w:rsid w:val="00B6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2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NB-V</dc:creator>
  <cp:lastModifiedBy>NB-V</cp:lastModifiedBy>
  <cp:revision>2</cp:revision>
  <dcterms:created xsi:type="dcterms:W3CDTF">2020-03-23T15:15:00Z</dcterms:created>
  <dcterms:modified xsi:type="dcterms:W3CDTF">2020-03-23T15:15:00Z</dcterms:modified>
</cp:coreProperties>
</file>